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2ED1" w14:textId="77777777" w:rsidR="008F13E0" w:rsidRPr="008F13E0" w:rsidRDefault="008F13E0" w:rsidP="008F13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9433389"/>
      <w:r w:rsidRPr="008F13E0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30"/>
          <w:szCs w:val="30"/>
        </w:rPr>
        <w:t>15. Периметр</w:t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3E0">
        <w:rPr>
          <w:rFonts w:ascii="Times New Roman" w:hAnsi="Times New Roman" w:cs="Times New Roman"/>
          <w:b/>
          <w:bCs/>
          <w:sz w:val="20"/>
          <w:szCs w:val="20"/>
        </w:rPr>
        <w:t>03.02.2025</w:t>
      </w:r>
    </w:p>
    <w:p w14:paraId="1E04C424" w14:textId="77777777" w:rsidR="00872612" w:rsidRPr="00DE156A" w:rsidRDefault="00872612" w:rsidP="008726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56A">
        <w:rPr>
          <w:rFonts w:ascii="Times New Roman" w:hAnsi="Times New Roman" w:cs="Times New Roman"/>
          <w:sz w:val="28"/>
          <w:szCs w:val="28"/>
        </w:rPr>
        <w:t xml:space="preserve">В первый день Жук прополз путь, изображённый на рисунке слева. Во второй – на </w:t>
      </w:r>
      <w:r w:rsidRPr="0087261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рисунке</w:t>
      </w:r>
      <w:r w:rsidRPr="00DE156A">
        <w:rPr>
          <w:rFonts w:ascii="Times New Roman" w:hAnsi="Times New Roman" w:cs="Times New Roman"/>
          <w:sz w:val="28"/>
          <w:szCs w:val="28"/>
        </w:rPr>
        <w:t xml:space="preserve"> справа. (Каждый поворот на прямой угол). Определите длину пройденного Жуком пути в первый и во второй день.</w:t>
      </w:r>
    </w:p>
    <w:p w14:paraId="37E55B2A" w14:textId="77777777" w:rsidR="00872612" w:rsidRDefault="00872612" w:rsidP="00872612">
      <w:pPr>
        <w:pStyle w:val="a3"/>
        <w:ind w:hanging="294"/>
        <w:rPr>
          <w:rFonts w:ascii="Times New Roman" w:hAnsi="Times New Roman" w:cs="Times New Roman"/>
          <w:sz w:val="28"/>
          <w:szCs w:val="28"/>
        </w:rPr>
      </w:pPr>
      <w:r w:rsidRPr="00DE156A">
        <w:rPr>
          <w:rFonts w:ascii="Times New Roman" w:hAnsi="Times New Roman" w:cs="Times New Roman"/>
          <w:sz w:val="28"/>
          <w:szCs w:val="28"/>
        </w:rPr>
        <w:object w:dxaOrig="11481" w:dyaOrig="4708" w14:anchorId="2F20F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4.65pt;height:159.65pt" o:ole="">
            <v:imagedata r:id="rId6" o:title="" croptop="13890f"/>
          </v:shape>
          <o:OLEObject Type="Embed" ProgID="Word.Picture.8" ShapeID="_x0000_i1030" DrawAspect="Content" ObjectID="_1831659432" r:id="rId7"/>
        </w:object>
      </w:r>
    </w:p>
    <w:p w14:paraId="787B5962" w14:textId="77777777" w:rsidR="00872612" w:rsidRDefault="00872612" w:rsidP="0087261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6659026D" w14:textId="77777777" w:rsidR="00432C6D" w:rsidRPr="001C08C5" w:rsidRDefault="00432C6D" w:rsidP="00432C6D">
      <w:pPr>
        <w:numPr>
          <w:ilvl w:val="0"/>
          <w:numId w:val="4"/>
        </w:numPr>
        <w:suppressAutoHyphens/>
        <w:spacing w:after="240" w:line="240" w:lineRule="auto"/>
        <w:rPr>
          <w:rFonts w:ascii="Times New Roman" w:hAnsi="Times New Roman" w:cs="Times New Roman"/>
          <w:sz w:val="30"/>
          <w:szCs w:val="30"/>
        </w:rPr>
      </w:pPr>
      <w:r w:rsidRPr="00613E1D"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7FBEF1D3" wp14:editId="5B5030E0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1847215" cy="971550"/>
            <wp:effectExtent l="0" t="0" r="635" b="0"/>
            <wp:wrapTight wrapText="bothSides">
              <wp:wrapPolygon edited="0">
                <wp:start x="0" y="424"/>
                <wp:lineTo x="0" y="21176"/>
                <wp:lineTo x="21385" y="21176"/>
                <wp:lineTo x="21385" y="424"/>
                <wp:lineTo x="0" y="424"/>
              </wp:wrapPolygon>
            </wp:wrapTight>
            <wp:docPr id="12" name="Рисунок 12" descr="Изображение выглядит как квадр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квадр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22" b="1792"/>
                    <a:stretch/>
                  </pic:blipFill>
                  <pic:spPr bwMode="auto">
                    <a:xfrm>
                      <a:off x="0" y="0"/>
                      <a:ext cx="1847850" cy="97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E1D">
        <w:rPr>
          <w:rFonts w:ascii="Times New Roman" w:hAnsi="Times New Roman" w:cs="Times New Roman"/>
          <w:color w:val="000000"/>
          <w:sz w:val="30"/>
          <w:szCs w:val="30"/>
        </w:rPr>
        <w:t xml:space="preserve">На плане изображены 2 пути из пункта </w:t>
      </w:r>
      <w:r w:rsidRPr="00613E1D">
        <w:rPr>
          <w:rFonts w:ascii="Times New Roman" w:hAnsi="Times New Roman" w:cs="Times New Roman"/>
          <w:i/>
          <w:color w:val="000000"/>
          <w:sz w:val="30"/>
          <w:szCs w:val="30"/>
        </w:rPr>
        <w:t>А</w:t>
      </w:r>
      <w:r w:rsidRPr="00613E1D">
        <w:rPr>
          <w:rFonts w:ascii="Times New Roman" w:hAnsi="Times New Roman" w:cs="Times New Roman"/>
          <w:color w:val="000000"/>
          <w:sz w:val="30"/>
          <w:szCs w:val="30"/>
        </w:rPr>
        <w:t xml:space="preserve"> в пункт </w:t>
      </w:r>
      <w:r w:rsidRPr="00613E1D">
        <w:rPr>
          <w:rFonts w:ascii="Times New Roman" w:hAnsi="Times New Roman" w:cs="Times New Roman"/>
          <w:i/>
          <w:color w:val="000000"/>
          <w:sz w:val="30"/>
          <w:szCs w:val="30"/>
        </w:rPr>
        <w:t>Б</w:t>
      </w:r>
      <w:r w:rsidRPr="00613E1D">
        <w:rPr>
          <w:rFonts w:ascii="Times New Roman" w:hAnsi="Times New Roman" w:cs="Times New Roman"/>
          <w:color w:val="000000"/>
          <w:sz w:val="30"/>
          <w:szCs w:val="30"/>
        </w:rPr>
        <w:t xml:space="preserve"> (сплошной и пунктирный), они образовали пять квадратов. Найдите протяженность длинного пути, если известно, что длина короткого составляет 9 км. </w:t>
      </w:r>
    </w:p>
    <w:p w14:paraId="11165C65" w14:textId="77777777" w:rsidR="00D63C2C" w:rsidRDefault="00D63C2C" w:rsidP="00D63C2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12579710" w14:textId="5F92E872" w:rsidR="00B243AC" w:rsidRPr="00F92A20" w:rsidRDefault="00B243AC" w:rsidP="00B243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Прямоугольник разрезали на 16 меньших прямоугольни</w:t>
      </w:r>
      <w:r w:rsidR="00F3679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ко</w:t>
      </w:r>
      <w:r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– см. рисунок. Сумма периметров всех получившихся прямоугольников равна 80. Чему равен периметр исходного прямоугольника?</w:t>
      </w:r>
    </w:p>
    <w:p w14:paraId="454B0526" w14:textId="24457493" w:rsidR="00B243AC" w:rsidRDefault="00B243AC" w:rsidP="00B243AC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F92A20">
        <w:rPr>
          <w:rFonts w:ascii="Times New Roman" w:hAnsi="Times New Roman" w:cs="Times New Roman"/>
          <w:sz w:val="30"/>
          <w:szCs w:val="30"/>
        </w:rPr>
        <w:object w:dxaOrig="4020" w:dyaOrig="3210" w14:anchorId="3AE7D620">
          <v:shape id="_x0000_i1031" type="#_x0000_t75" style="width:199.1pt;height:159.65pt" o:ole="">
            <v:imagedata r:id="rId9" o:title=""/>
          </v:shape>
          <o:OLEObject Type="Embed" ProgID="Word.Picture.8" ShapeID="_x0000_i1031" DrawAspect="Content" ObjectID="_1831659433" r:id="rId10"/>
        </w:object>
      </w:r>
    </w:p>
    <w:p w14:paraId="42F7365B" w14:textId="77777777" w:rsidR="00D63C2C" w:rsidRPr="00F92A20" w:rsidRDefault="00D63C2C" w:rsidP="00B243A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768E4EAA" w14:textId="39DD7B1A" w:rsidR="00B243AC" w:rsidRPr="00F92A20" w:rsidRDefault="00E5422B" w:rsidP="00B243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92A20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0B7A62" wp14:editId="3A1ECAC6">
                <wp:simplePos x="0" y="0"/>
                <wp:positionH relativeFrom="column">
                  <wp:posOffset>4480964</wp:posOffset>
                </wp:positionH>
                <wp:positionV relativeFrom="paragraph">
                  <wp:posOffset>398145</wp:posOffset>
                </wp:positionV>
                <wp:extent cx="2119867" cy="1722474"/>
                <wp:effectExtent l="0" t="0" r="33020" b="30480"/>
                <wp:wrapSquare wrapText="bothSides"/>
                <wp:docPr id="494680041" name="Группа 49468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867" cy="1722474"/>
                          <a:chOff x="0" y="0"/>
                          <a:chExt cx="1428750" cy="1365303"/>
                        </a:xfrm>
                      </wpg:grpSpPr>
                      <wps:wsp>
                        <wps:cNvPr id="1684165232" name="Прямая соединительная линия 1684165232"/>
                        <wps:cNvCnPr/>
                        <wps:spPr>
                          <a:xfrm flipH="1" flipV="1">
                            <a:off x="0" y="487428"/>
                            <a:ext cx="638175" cy="876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9246611" name="Прямая соединительная линия 1929246611"/>
                        <wps:cNvCnPr/>
                        <wps:spPr>
                          <a:xfrm flipH="1">
                            <a:off x="0" y="0"/>
                            <a:ext cx="571500" cy="4857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1180029" name="Прямая соединительная линия 1611180029"/>
                        <wps:cNvCnPr/>
                        <wps:spPr>
                          <a:xfrm flipH="1" flipV="1">
                            <a:off x="570555" y="0"/>
                            <a:ext cx="857885" cy="7556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2571321" name="Прямая соединительная линия 2132571321"/>
                        <wps:cNvCnPr/>
                        <wps:spPr>
                          <a:xfrm flipH="1">
                            <a:off x="638568" y="755703"/>
                            <a:ext cx="789940" cy="6096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845236" name="Прямая соединительная линия 114845236"/>
                        <wps:cNvCnPr/>
                        <wps:spPr>
                          <a:xfrm flipH="1" flipV="1">
                            <a:off x="570555" y="0"/>
                            <a:ext cx="66675" cy="13620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672834" name="Прямая соединительная линия 837672834"/>
                        <wps:cNvCnPr/>
                        <wps:spPr>
                          <a:xfrm>
                            <a:off x="0" y="487428"/>
                            <a:ext cx="1428750" cy="2667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8D2C4" id="Группа 494680041" o:spid="_x0000_s1026" style="position:absolute;margin-left:352.85pt;margin-top:31.35pt;width:166.9pt;height:135.65pt;z-index:251667456;mso-width-relative:margin;mso-height-relative:margin" coordsize="14287,1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">
                <v:line id="Прямая соединительная линия 1684165232" o:spid="_x0000_s1027" style="position:absolute;flip:x y;visibility:visible;mso-wrap-style:square" from="0,4874" to="6381,1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" strokecolor="#ed7d31 [3205]" strokeweight="2pt">
                  <v:stroke joinstyle="miter"/>
                </v:line>
                <v:line id="Прямая соединительная линия 1929246611" o:spid="_x0000_s1028" style="position:absolute;flip:x;visibility:visible;mso-wrap-style:square" from="0,0" to="5715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" strokecolor="#ed7d31 [3205]" strokeweight="2pt">
                  <v:stroke joinstyle="miter"/>
                </v:line>
                <v:line id="Прямая соединительная линия 1611180029" o:spid="_x0000_s1029" style="position:absolute;flip:x y;visibility:visible;mso-wrap-style:square" from="5705,0" to="14284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" strokecolor="#ed7d31 [3205]" strokeweight="2pt">
                  <v:stroke joinstyle="miter"/>
                </v:line>
                <v:line id="Прямая соединительная линия 2132571321" o:spid="_x0000_s1030" style="position:absolute;flip:x;visibility:visible;mso-wrap-style:square" from="6385,7557" to="14285,1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" strokecolor="#ed7d31 [3205]" strokeweight="2pt">
                  <v:stroke joinstyle="miter"/>
                </v:line>
                <v:line id="Прямая соединительная линия 114845236" o:spid="_x0000_s1031" style="position:absolute;flip:x y;visibility:visible;mso-wrap-style:square" from="5705,0" to="6372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" strokecolor="#ed7d31 [3205]" strokeweight="2pt">
                  <v:stroke joinstyle="miter"/>
                </v:line>
                <v:line id="Прямая соединительная линия 837672834" o:spid="_x0000_s1032" style="position:absolute;visibility:visible;mso-wrap-style:square" from="0,4874" to="14287,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" strokecolor="#ed7d31 [3205]" strokeweight="2pt">
                  <v:stroke joinstyle="miter"/>
                </v:line>
                <w10:wrap type="square"/>
              </v:group>
            </w:pict>
          </mc:Fallback>
        </mc:AlternateContent>
      </w:r>
      <w:r w:rsidR="00B243AC"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четырехугольнике диагонали делят его на 4 треугольника. Известно, что сумма периметров этих треугольников равна 73 см</w:t>
      </w:r>
      <w:r w:rsidR="00F3679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</w:t>
      </w:r>
      <w:r w:rsidR="00B243AC" w:rsidRPr="00F92A2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а периметр четырехугольника равен 29 см. Чему равна сумма длин диагоналей?</w:t>
      </w:r>
    </w:p>
    <w:p w14:paraId="4C6CCF23" w14:textId="66DCBA73" w:rsidR="00B243AC" w:rsidRPr="00F92A20" w:rsidRDefault="00B243AC" w:rsidP="00B243A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614F0C5" w14:textId="135EE0A9" w:rsidR="00E5422B" w:rsidRDefault="00E5422B">
      <w:pP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bookmarkStart w:id="1" w:name="_Hlk199775090"/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 w:type="page"/>
      </w:r>
    </w:p>
    <w:p w14:paraId="35FE001A" w14:textId="2181A7F4" w:rsidR="00D63C2C" w:rsidRPr="00D63C2C" w:rsidRDefault="00D63C2C" w:rsidP="00B243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lastRenderedPageBreak/>
        <w:t>Из многоугольника вырезали квадрат, как показано на рисунке. От этого площадь многоугольника уменьшилась на 9 см</w:t>
      </w:r>
      <w:r w:rsidRPr="00D63C2C">
        <w:rPr>
          <w:rFonts w:ascii="Times New Roman" w:eastAsia="Times New Roman" w:hAnsi="Times New Roman" w:cs="Times New Roman"/>
          <w:color w:val="1A1A1A"/>
          <w:sz w:val="30"/>
          <w:szCs w:val="3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 А на сколько увеличился периметр?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en-US" w:eastAsia="ru-RU"/>
        </w:rPr>
        <w:t xml:space="preserve"> </w:t>
      </w:r>
    </w:p>
    <w:p w14:paraId="6C56C2CE" w14:textId="77A2B51F" w:rsidR="00D63C2C" w:rsidRPr="00D63C2C" w:rsidRDefault="00D63C2C" w:rsidP="00D63C2C">
      <w:pPr>
        <w:pStyle w:val="a3"/>
        <w:jc w:val="center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30"/>
          <w:szCs w:val="30"/>
          <w:lang w:val="en-US" w:eastAsia="ru-RU"/>
        </w:rPr>
        <w:drawing>
          <wp:inline distT="0" distB="0" distL="0" distR="0" wp14:anchorId="380B6B8F" wp14:editId="5E3818CF">
            <wp:extent cx="1904426" cy="785862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31188" cy="79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1FA501C" w14:textId="77777777" w:rsidR="00872612" w:rsidRPr="00C8514C" w:rsidRDefault="00872612" w:rsidP="00C8514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C8514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Одинаковые прямоугольники размера 10x33 положили следующим образом и обвели красным по внешнему контуру. Найдите длину красной линии.</w:t>
      </w:r>
    </w:p>
    <w:bookmarkStart w:id="2" w:name="_MON_1815341012"/>
    <w:bookmarkEnd w:id="2"/>
    <w:p w14:paraId="6AE00262" w14:textId="77777777" w:rsidR="00872612" w:rsidRPr="00C8514C" w:rsidRDefault="00872612" w:rsidP="00C8514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C8514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object w:dxaOrig="12190" w:dyaOrig="3432" w14:anchorId="40D47787">
          <v:shape id="_x0000_i1032" type="#_x0000_t75" style="width:446.4pt;height:97.05pt" o:ole="">
            <v:imagedata r:id="rId12" o:title="" croptop="13890f"/>
          </v:shape>
          <o:OLEObject Type="Embed" ProgID="Word.Picture.8" ShapeID="_x0000_i1032" DrawAspect="Content" ObjectID="_1831659434" r:id="rId13"/>
        </w:object>
      </w:r>
    </w:p>
    <w:p w14:paraId="4E5C85CE" w14:textId="68E42747" w:rsidR="00432C6D" w:rsidRDefault="00432C6D" w:rsidP="00432C6D">
      <w:pPr>
        <w:numPr>
          <w:ilvl w:val="0"/>
          <w:numId w:val="4"/>
        </w:numPr>
        <w:spacing w:before="48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26 столов размера 1</w:t>
      </w:r>
      <w:r w:rsidR="00C8514C">
        <w:rPr>
          <w:rFonts w:ascii="Times New Roman" w:hAnsi="Times New Roman" w:cs="Times New Roman"/>
          <w:sz w:val="30"/>
          <w:szCs w:val="30"/>
          <w:lang w:val="en-US"/>
        </w:rPr>
        <w:t>x</w:t>
      </w:r>
      <w:r>
        <w:rPr>
          <w:rFonts w:ascii="Times New Roman" w:hAnsi="Times New Roman" w:cs="Times New Roman"/>
          <w:sz w:val="30"/>
          <w:szCs w:val="30"/>
        </w:rPr>
        <w:t xml:space="preserve">1 метр. Как выгоднее выстроить их для банкета: просто в линию? Или в виде буквы «П»? Или в виде буквы «Т»? Или в виде буквы «О»? В каком случае будет больше посадочных мест? (Толщина каждой буквы – один стол.) </w:t>
      </w:r>
    </w:p>
    <w:p w14:paraId="6A40ADE8" w14:textId="77777777" w:rsidR="00432C6D" w:rsidRDefault="00432C6D" w:rsidP="00432C6D">
      <w:pPr>
        <w:suppressAutoHyphens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DF7266F" w14:textId="5595ADFD" w:rsidR="00432C6D" w:rsidRDefault="00432C6D" w:rsidP="00432C6D">
      <w:pPr>
        <w:numPr>
          <w:ilvl w:val="0"/>
          <w:numId w:val="4"/>
        </w:numPr>
        <w:suppressAutoHyphens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12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Найдите </w:t>
      </w:r>
      <w:r w:rsidRPr="006602E3">
        <w:rPr>
          <w:rFonts w:ascii="Times New Roman" w:hAnsi="Times New Roman" w:cs="Times New Roman"/>
          <w:sz w:val="30"/>
          <w:szCs w:val="30"/>
        </w:rPr>
        <w:t>периметр</w:t>
      </w:r>
      <w:r w:rsidRPr="00E512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змейки из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2026</w:t>
      </w:r>
      <w:r w:rsidRPr="00E512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клеток:  </w:t>
      </w:r>
    </w:p>
    <w:p w14:paraId="0D8A60B8" w14:textId="77777777" w:rsidR="00432C6D" w:rsidRDefault="00432C6D" w:rsidP="00432C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604A4AF0" wp14:editId="1D29CB75">
            <wp:extent cx="4274540" cy="1440000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36108"/>
                    <a:stretch/>
                  </pic:blipFill>
                  <pic:spPr bwMode="auto">
                    <a:xfrm>
                      <a:off x="0" y="0"/>
                      <a:ext cx="4295775" cy="144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38FA0" w14:textId="77777777" w:rsidR="00E5422B" w:rsidRDefault="00E5422B" w:rsidP="00E5422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D63C2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 рисунке изображен коридор и указаны некоторые размеры. Кот прошел вдоль пунктирной линии, точно по середине коридора. Сколько метров прошел кот?</w:t>
      </w:r>
    </w:p>
    <w:p w14:paraId="1019E8D6" w14:textId="77777777" w:rsidR="00E5422B" w:rsidRDefault="00E5422B" w:rsidP="00E5422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060905" wp14:editId="7B94F641">
            <wp:simplePos x="0" y="0"/>
            <wp:positionH relativeFrom="column">
              <wp:posOffset>4876800</wp:posOffset>
            </wp:positionH>
            <wp:positionV relativeFrom="paragraph">
              <wp:posOffset>379730</wp:posOffset>
            </wp:positionV>
            <wp:extent cx="1529080" cy="1079500"/>
            <wp:effectExtent l="0" t="0" r="0" b="6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1CB81BF8" wp14:editId="5E15B26A">
            <wp:extent cx="3921535" cy="203200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49" cy="203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BC36052" w14:textId="54918D78" w:rsidR="00B243AC" w:rsidRPr="00B243AC" w:rsidRDefault="00B243AC" w:rsidP="00D63C2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sectPr w:rsidR="00B243AC" w:rsidRPr="00B243AC" w:rsidSect="00F92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0309"/>
    <w:multiLevelType w:val="hybridMultilevel"/>
    <w:tmpl w:val="4140B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039E8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7476D"/>
    <w:multiLevelType w:val="multilevel"/>
    <w:tmpl w:val="A6080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13998"/>
    <w:multiLevelType w:val="hybridMultilevel"/>
    <w:tmpl w:val="4DE8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10D8"/>
    <w:multiLevelType w:val="hybridMultilevel"/>
    <w:tmpl w:val="4DE81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AD"/>
    <w:multiLevelType w:val="hybridMultilevel"/>
    <w:tmpl w:val="4140B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3E"/>
    <w:rsid w:val="00083F73"/>
    <w:rsid w:val="0025653E"/>
    <w:rsid w:val="00256D9F"/>
    <w:rsid w:val="0036084A"/>
    <w:rsid w:val="00432C6D"/>
    <w:rsid w:val="005A0334"/>
    <w:rsid w:val="005D4711"/>
    <w:rsid w:val="00634416"/>
    <w:rsid w:val="006430BA"/>
    <w:rsid w:val="00694D77"/>
    <w:rsid w:val="0069562D"/>
    <w:rsid w:val="006E252E"/>
    <w:rsid w:val="007C7953"/>
    <w:rsid w:val="00872612"/>
    <w:rsid w:val="008F10FA"/>
    <w:rsid w:val="008F13E0"/>
    <w:rsid w:val="00B15D52"/>
    <w:rsid w:val="00B243AC"/>
    <w:rsid w:val="00C10D9E"/>
    <w:rsid w:val="00C8514C"/>
    <w:rsid w:val="00CD508F"/>
    <w:rsid w:val="00D63C2C"/>
    <w:rsid w:val="00DD6CC9"/>
    <w:rsid w:val="00E5422B"/>
    <w:rsid w:val="00ED32C5"/>
    <w:rsid w:val="00EE686D"/>
    <w:rsid w:val="00F3679A"/>
    <w:rsid w:val="00F9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27DDED1"/>
  <w15:chartTrackingRefBased/>
  <w15:docId w15:val="{9A15FC12-35C8-40B6-BD1D-6D66559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380B-9B2F-46AE-948B-C8751FC9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8</cp:revision>
  <cp:lastPrinted>2026-02-03T12:28:00Z</cp:lastPrinted>
  <dcterms:created xsi:type="dcterms:W3CDTF">2026-02-03T11:21:00Z</dcterms:created>
  <dcterms:modified xsi:type="dcterms:W3CDTF">2026-02-03T18:28:00Z</dcterms:modified>
</cp:coreProperties>
</file>